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68" w:rsidRPr="003622B4" w:rsidRDefault="007C5C1A" w:rsidP="00301E0B">
      <w:pPr>
        <w:spacing w:line="360" w:lineRule="auto"/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 w:rsidRPr="003622B4">
        <w:rPr>
          <w:rFonts w:ascii="仿宋_GB2312" w:eastAsia="仿宋_GB2312"/>
          <w:b/>
          <w:sz w:val="32"/>
          <w:szCs w:val="32"/>
        </w:rPr>
        <w:t>河北省教育厅关于组织申报全国教育</w:t>
      </w:r>
      <w:proofErr w:type="gramStart"/>
      <w:r w:rsidRPr="003622B4">
        <w:rPr>
          <w:rFonts w:ascii="仿宋_GB2312" w:eastAsia="仿宋_GB2312"/>
          <w:b/>
          <w:sz w:val="32"/>
          <w:szCs w:val="32"/>
        </w:rPr>
        <w:t>科学十三五</w:t>
      </w:r>
      <w:proofErr w:type="gramEnd"/>
      <w:r w:rsidRPr="003622B4">
        <w:rPr>
          <w:rFonts w:ascii="仿宋_GB2312" w:eastAsia="仿宋_GB2312"/>
          <w:b/>
          <w:sz w:val="32"/>
          <w:szCs w:val="32"/>
        </w:rPr>
        <w:t>规划</w:t>
      </w:r>
      <w:r w:rsidRPr="003622B4">
        <w:rPr>
          <w:rFonts w:ascii="仿宋_GB2312" w:eastAsia="仿宋_GB2312" w:hint="eastAsia"/>
          <w:b/>
          <w:sz w:val="32"/>
          <w:szCs w:val="32"/>
        </w:rPr>
        <w:t>2020年度课题的通知</w:t>
      </w:r>
    </w:p>
    <w:p w:rsidR="007C5C1A" w:rsidRDefault="007C5C1A" w:rsidP="00301E0B">
      <w:pPr>
        <w:spacing w:line="360" w:lineRule="auto"/>
        <w:ind w:firstLineChars="200" w:firstLine="420"/>
        <w:jc w:val="center"/>
      </w:pPr>
      <w:bookmarkStart w:id="0" w:name="_GoBack"/>
      <w:bookmarkEnd w:id="0"/>
    </w:p>
    <w:p w:rsidR="007C5C1A" w:rsidRPr="00E322DD" w:rsidRDefault="007C5C1A" w:rsidP="00301E0B">
      <w:pPr>
        <w:spacing w:line="360" w:lineRule="auto"/>
        <w:rPr>
          <w:rFonts w:ascii="仿宋_GB2312" w:eastAsia="仿宋_GB2312"/>
          <w:sz w:val="32"/>
          <w:szCs w:val="32"/>
        </w:rPr>
      </w:pPr>
      <w:r w:rsidRPr="00E322DD">
        <w:rPr>
          <w:rFonts w:ascii="仿宋_GB2312" w:eastAsia="仿宋_GB2312" w:hint="eastAsia"/>
          <w:sz w:val="32"/>
          <w:szCs w:val="32"/>
        </w:rPr>
        <w:t>各教学单位：</w:t>
      </w:r>
    </w:p>
    <w:p w:rsidR="007C5C1A" w:rsidRPr="00E322DD" w:rsidRDefault="007C5C1A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322DD">
        <w:rPr>
          <w:rFonts w:ascii="仿宋_GB2312" w:eastAsia="仿宋_GB2312"/>
          <w:sz w:val="32"/>
          <w:szCs w:val="32"/>
        </w:rPr>
        <w:t>河北省教育厅教学科学规划办公室转发了《</w:t>
      </w:r>
      <w:r w:rsidRPr="00E322DD">
        <w:rPr>
          <w:rFonts w:ascii="仿宋_GB2312" w:eastAsia="仿宋_GB2312" w:hint="eastAsia"/>
          <w:sz w:val="32"/>
          <w:szCs w:val="32"/>
        </w:rPr>
        <w:t>教育部办公厅关于做好全国教育科学“十三五”规划2020年度课题组织申报工作的通知（教办厅函[2020]3号）</w:t>
      </w:r>
      <w:r w:rsidRPr="00E322DD">
        <w:rPr>
          <w:rFonts w:ascii="仿宋_GB2312" w:eastAsia="仿宋_GB2312"/>
          <w:sz w:val="32"/>
          <w:szCs w:val="32"/>
        </w:rPr>
        <w:t>》即日起开始组织</w:t>
      </w:r>
      <w:r w:rsidRPr="00E322DD">
        <w:rPr>
          <w:rFonts w:ascii="仿宋_GB2312" w:eastAsia="仿宋_GB2312" w:hint="eastAsia"/>
          <w:sz w:val="32"/>
          <w:szCs w:val="32"/>
        </w:rPr>
        <w:t>2020年度课题的申报工作。</w:t>
      </w:r>
      <w:r w:rsidR="003622B4">
        <w:rPr>
          <w:rFonts w:ascii="仿宋_GB2312" w:eastAsia="仿宋_GB2312" w:hint="eastAsia"/>
          <w:sz w:val="32"/>
          <w:szCs w:val="32"/>
        </w:rPr>
        <w:t>申请截止日期：3月27日。</w:t>
      </w:r>
      <w:r w:rsidRPr="00E322DD">
        <w:rPr>
          <w:rFonts w:ascii="仿宋_GB2312" w:eastAsia="仿宋_GB2312"/>
          <w:sz w:val="32"/>
          <w:szCs w:val="32"/>
        </w:rPr>
        <w:t>现简要</w:t>
      </w:r>
      <w:r w:rsidR="003622B4">
        <w:rPr>
          <w:rFonts w:ascii="仿宋_GB2312" w:eastAsia="仿宋_GB2312"/>
          <w:sz w:val="32"/>
          <w:szCs w:val="32"/>
        </w:rPr>
        <w:t>通知如下</w:t>
      </w:r>
      <w:r w:rsidRPr="00E322DD">
        <w:rPr>
          <w:rFonts w:ascii="仿宋_GB2312" w:eastAsia="仿宋_GB2312"/>
          <w:sz w:val="32"/>
          <w:szCs w:val="32"/>
        </w:rPr>
        <w:t>：</w:t>
      </w:r>
    </w:p>
    <w:p w:rsidR="007C5C1A" w:rsidRPr="00E322DD" w:rsidRDefault="00E322DD" w:rsidP="00301E0B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2DD">
        <w:rPr>
          <w:rFonts w:ascii="仿宋_GB2312" w:eastAsia="仿宋_GB2312"/>
          <w:b/>
          <w:sz w:val="32"/>
          <w:szCs w:val="32"/>
        </w:rPr>
        <w:t>一、</w:t>
      </w:r>
      <w:r w:rsidR="007C5C1A" w:rsidRPr="00E322DD">
        <w:rPr>
          <w:rFonts w:ascii="仿宋_GB2312" w:eastAsia="仿宋_GB2312"/>
          <w:b/>
          <w:sz w:val="32"/>
          <w:szCs w:val="32"/>
        </w:rPr>
        <w:t>本次课题申报类别：</w:t>
      </w:r>
    </w:p>
    <w:p w:rsidR="007C5C1A" w:rsidRPr="00E322DD" w:rsidRDefault="007C5C1A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322DD">
        <w:rPr>
          <w:rFonts w:ascii="仿宋_GB2312" w:eastAsia="仿宋_GB2312"/>
          <w:sz w:val="32"/>
          <w:szCs w:val="32"/>
        </w:rPr>
        <w:t>本次课题的类别有国家级、部级两类。</w:t>
      </w:r>
      <w:r w:rsidR="00E322DD" w:rsidRPr="00E322DD">
        <w:rPr>
          <w:rFonts w:ascii="仿宋_GB2312" w:eastAsia="仿宋_GB2312"/>
          <w:sz w:val="32"/>
          <w:szCs w:val="32"/>
        </w:rPr>
        <w:t>国家级课题即是国家社科基金委</w:t>
      </w:r>
      <w:proofErr w:type="gramStart"/>
      <w:r w:rsidR="00E322DD" w:rsidRPr="00E322DD">
        <w:rPr>
          <w:rFonts w:ascii="仿宋_GB2312" w:eastAsia="仿宋_GB2312"/>
          <w:sz w:val="32"/>
          <w:szCs w:val="32"/>
        </w:rPr>
        <w:t>托全国</w:t>
      </w:r>
      <w:proofErr w:type="gramEnd"/>
      <w:r w:rsidR="00E322DD" w:rsidRPr="00E322DD">
        <w:rPr>
          <w:rFonts w:ascii="仿宋_GB2312" w:eastAsia="仿宋_GB2312"/>
          <w:sz w:val="32"/>
          <w:szCs w:val="32"/>
        </w:rPr>
        <w:t>教育规划办设立的教育学单列学科项目，分为：重大（重点）课题、国家一般课题、</w:t>
      </w:r>
      <w:r w:rsidR="00E322DD" w:rsidRPr="00E322DD">
        <w:rPr>
          <w:rFonts w:ascii="仿宋_GB2312" w:eastAsia="仿宋_GB2312" w:hint="eastAsia"/>
          <w:sz w:val="32"/>
          <w:szCs w:val="32"/>
        </w:rPr>
        <w:t>国家青年基金课题。部级课题包括:</w:t>
      </w:r>
      <w:r w:rsidR="00E322DD" w:rsidRPr="00E322DD">
        <w:rPr>
          <w:rFonts w:ascii="仿宋_GB2312" w:eastAsia="仿宋_GB2312"/>
          <w:sz w:val="32"/>
          <w:szCs w:val="32"/>
        </w:rPr>
        <w:t>教育部重点课题、教育部青年专项课题。</w:t>
      </w:r>
    </w:p>
    <w:p w:rsidR="00E322DD" w:rsidRPr="00E322DD" w:rsidRDefault="00E322DD" w:rsidP="00301E0B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2DD">
        <w:rPr>
          <w:rFonts w:ascii="仿宋_GB2312" w:eastAsia="仿宋_GB2312"/>
          <w:b/>
          <w:sz w:val="32"/>
          <w:szCs w:val="32"/>
        </w:rPr>
        <w:t>二、申报指南问题</w:t>
      </w:r>
    </w:p>
    <w:p w:rsidR="00E322DD" w:rsidRPr="00E322DD" w:rsidRDefault="00E322DD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322DD">
        <w:rPr>
          <w:rFonts w:ascii="仿宋_GB2312" w:eastAsia="仿宋_GB2312" w:hint="eastAsia"/>
          <w:sz w:val="32"/>
          <w:szCs w:val="32"/>
        </w:rPr>
        <w:t>本年度只设国家重大招标和重点课题指南，其他类别课题不设指南。其他类别课题由申请人自拟课题名称，鼓励开展反映国家需要和国际趋势的前瞻性、创新性课题研究，不支持以编译著作、编写教材、编写丛书、编写工具书为直接目的课题研究。自拟课题名称的表述应科学、严谨、规范、简明，一般不加副标题。</w:t>
      </w:r>
    </w:p>
    <w:p w:rsidR="00E322DD" w:rsidRPr="00E322DD" w:rsidRDefault="00E322DD" w:rsidP="00301E0B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2DD">
        <w:rPr>
          <w:rFonts w:ascii="仿宋_GB2312" w:eastAsia="仿宋_GB2312"/>
          <w:b/>
          <w:sz w:val="32"/>
          <w:szCs w:val="32"/>
        </w:rPr>
        <w:lastRenderedPageBreak/>
        <w:t>三、申报条件</w:t>
      </w:r>
    </w:p>
    <w:p w:rsidR="00E322DD" w:rsidRDefault="00E322DD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D176B">
        <w:rPr>
          <w:rFonts w:ascii="仿宋_GB2312" w:eastAsia="仿宋_GB2312" w:hint="eastAsia"/>
          <w:sz w:val="32"/>
          <w:szCs w:val="32"/>
        </w:rPr>
        <w:t>国家重大和重点课题申请人须具有正高级专业技术职称（职务），能够担负起课题研究实际组织者和指导者的责任；国家</w:t>
      </w:r>
      <w:proofErr w:type="gramStart"/>
      <w:r w:rsidRPr="004D176B">
        <w:rPr>
          <w:rFonts w:ascii="仿宋_GB2312" w:eastAsia="仿宋_GB2312" w:hint="eastAsia"/>
          <w:sz w:val="32"/>
          <w:szCs w:val="32"/>
        </w:rPr>
        <w:t>一般课题</w:t>
      </w:r>
      <w:proofErr w:type="gramEnd"/>
      <w:r w:rsidRPr="004D176B">
        <w:rPr>
          <w:rFonts w:ascii="仿宋_GB2312" w:eastAsia="仿宋_GB2312" w:hint="eastAsia"/>
          <w:sz w:val="32"/>
          <w:szCs w:val="32"/>
        </w:rPr>
        <w:t>申请人须具有副高级以上（含）专业技术职称（职务）或博士学位。不具有副高级以上（含）专业技术职称（职务）或者博士学位的，可以申请国家青年课题、教育部重点和教育部青年课题</w:t>
      </w:r>
      <w:r w:rsidRPr="002A0528">
        <w:rPr>
          <w:rFonts w:ascii="仿宋_GB2312" w:eastAsia="仿宋_GB2312" w:hint="eastAsia"/>
          <w:sz w:val="32"/>
          <w:szCs w:val="32"/>
        </w:rPr>
        <w:t>，不需要专家书面推荐</w:t>
      </w:r>
      <w:r w:rsidRPr="004D176B">
        <w:rPr>
          <w:rFonts w:ascii="仿宋_GB2312" w:eastAsia="仿宋_GB2312" w:hint="eastAsia"/>
          <w:sz w:val="32"/>
          <w:szCs w:val="32"/>
        </w:rPr>
        <w:t>。国家青年及教育部青年课题申请人的年龄均不超过35周岁（198</w:t>
      </w:r>
      <w:r>
        <w:rPr>
          <w:rFonts w:ascii="仿宋_GB2312" w:eastAsia="仿宋_GB2312" w:hint="eastAsia"/>
          <w:sz w:val="32"/>
          <w:szCs w:val="32"/>
        </w:rPr>
        <w:t>5</w:t>
      </w:r>
      <w:r w:rsidRPr="004D176B">
        <w:rPr>
          <w:rFonts w:ascii="仿宋_GB2312" w:eastAsia="仿宋_GB2312" w:hint="eastAsia"/>
          <w:sz w:val="32"/>
          <w:szCs w:val="32"/>
        </w:rPr>
        <w:t>年3月</w:t>
      </w:r>
      <w:r>
        <w:rPr>
          <w:rFonts w:ascii="仿宋_GB2312" w:eastAsia="仿宋_GB2312" w:hint="eastAsia"/>
          <w:sz w:val="32"/>
          <w:szCs w:val="32"/>
        </w:rPr>
        <w:t>31</w:t>
      </w:r>
      <w:r w:rsidRPr="004D176B">
        <w:rPr>
          <w:rFonts w:ascii="仿宋_GB2312" w:eastAsia="仿宋_GB2312" w:hint="eastAsia"/>
          <w:sz w:val="32"/>
          <w:szCs w:val="32"/>
        </w:rPr>
        <w:t>日之后出生）。课题组成员须征得本人同意并签字确认，否则视为违规申报。</w:t>
      </w:r>
    </w:p>
    <w:p w:rsidR="00E322DD" w:rsidRPr="00E322DD" w:rsidRDefault="00E322DD" w:rsidP="00301E0B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2DD">
        <w:rPr>
          <w:rFonts w:ascii="仿宋_GB2312" w:eastAsia="仿宋_GB2312"/>
          <w:b/>
          <w:sz w:val="32"/>
          <w:szCs w:val="32"/>
        </w:rPr>
        <w:t>四、课题资助额度</w:t>
      </w:r>
    </w:p>
    <w:p w:rsidR="00E322DD" w:rsidRDefault="00E322DD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国家社会科学</w:t>
      </w:r>
      <w:r w:rsidRPr="004D176B">
        <w:rPr>
          <w:rFonts w:ascii="仿宋_GB2312" w:eastAsia="仿宋_GB2312" w:hint="eastAsia"/>
          <w:sz w:val="32"/>
          <w:szCs w:val="32"/>
        </w:rPr>
        <w:t>基金教育学重大招标课题为</w:t>
      </w:r>
      <w:r w:rsidRPr="002A0528">
        <w:rPr>
          <w:rFonts w:ascii="仿宋_GB2312" w:eastAsia="仿宋_GB2312" w:hint="eastAsia"/>
          <w:sz w:val="32"/>
          <w:szCs w:val="32"/>
        </w:rPr>
        <w:t>50</w:t>
      </w:r>
      <w:r>
        <w:rPr>
          <w:rFonts w:ascii="仿宋_GB2312" w:eastAsia="仿宋_GB2312" w:hint="eastAsia"/>
          <w:sz w:val="32"/>
          <w:szCs w:val="32"/>
        </w:rPr>
        <w:t>—</w:t>
      </w:r>
      <w:r w:rsidRPr="002A0528">
        <w:rPr>
          <w:rFonts w:ascii="仿宋_GB2312" w:eastAsia="仿宋_GB2312"/>
          <w:sz w:val="32"/>
          <w:szCs w:val="32"/>
        </w:rPr>
        <w:t>80</w:t>
      </w:r>
      <w:r w:rsidRPr="004D176B">
        <w:rPr>
          <w:rFonts w:ascii="仿宋_GB2312" w:eastAsia="仿宋_GB2312" w:hint="eastAsia"/>
          <w:sz w:val="32"/>
          <w:szCs w:val="32"/>
        </w:rPr>
        <w:t>万元、国家重点课题为</w:t>
      </w:r>
      <w:r w:rsidRPr="002A0528">
        <w:rPr>
          <w:rFonts w:ascii="仿宋_GB2312" w:eastAsia="仿宋_GB2312" w:hint="eastAsia"/>
          <w:sz w:val="32"/>
          <w:szCs w:val="32"/>
        </w:rPr>
        <w:t>35</w:t>
      </w:r>
      <w:r>
        <w:rPr>
          <w:rFonts w:ascii="仿宋_GB2312" w:eastAsia="仿宋_GB2312" w:hint="eastAsia"/>
          <w:sz w:val="32"/>
          <w:szCs w:val="32"/>
        </w:rPr>
        <w:t>—</w:t>
      </w:r>
      <w:r w:rsidRPr="002A0528">
        <w:rPr>
          <w:rFonts w:ascii="仿宋_GB2312" w:eastAsia="仿宋_GB2312"/>
          <w:sz w:val="32"/>
          <w:szCs w:val="32"/>
        </w:rPr>
        <w:t>50</w:t>
      </w:r>
      <w:r w:rsidRPr="004D176B">
        <w:rPr>
          <w:rFonts w:ascii="仿宋_GB2312" w:eastAsia="仿宋_GB2312" w:hint="eastAsia"/>
          <w:sz w:val="32"/>
          <w:szCs w:val="32"/>
        </w:rPr>
        <w:t>万元、国家</w:t>
      </w:r>
      <w:proofErr w:type="gramStart"/>
      <w:r w:rsidRPr="004D176B">
        <w:rPr>
          <w:rFonts w:ascii="仿宋_GB2312" w:eastAsia="仿宋_GB2312" w:hint="eastAsia"/>
          <w:sz w:val="32"/>
          <w:szCs w:val="32"/>
        </w:rPr>
        <w:t>一般课题</w:t>
      </w:r>
      <w:proofErr w:type="gramEnd"/>
      <w:r w:rsidRPr="004D176B">
        <w:rPr>
          <w:rFonts w:ascii="仿宋_GB2312" w:eastAsia="仿宋_GB2312" w:hint="eastAsia"/>
          <w:sz w:val="32"/>
          <w:szCs w:val="32"/>
        </w:rPr>
        <w:t>为</w:t>
      </w:r>
      <w:r w:rsidRPr="004D176B">
        <w:rPr>
          <w:rFonts w:ascii="仿宋_GB2312" w:eastAsia="仿宋_GB2312"/>
          <w:sz w:val="32"/>
          <w:szCs w:val="32"/>
        </w:rPr>
        <w:t>20</w:t>
      </w:r>
      <w:r w:rsidRPr="004D176B">
        <w:rPr>
          <w:rFonts w:ascii="仿宋_GB2312" w:eastAsia="仿宋_GB2312" w:hint="eastAsia"/>
          <w:sz w:val="32"/>
          <w:szCs w:val="32"/>
        </w:rPr>
        <w:t>万元，国家青年基金课题为</w:t>
      </w:r>
      <w:r w:rsidRPr="004D176B">
        <w:rPr>
          <w:rFonts w:ascii="仿宋_GB2312" w:eastAsia="仿宋_GB2312"/>
          <w:sz w:val="32"/>
          <w:szCs w:val="32"/>
        </w:rPr>
        <w:t>20</w:t>
      </w:r>
      <w:r w:rsidRPr="004D176B">
        <w:rPr>
          <w:rFonts w:ascii="仿宋_GB2312" w:eastAsia="仿宋_GB2312" w:hint="eastAsia"/>
          <w:sz w:val="32"/>
          <w:szCs w:val="32"/>
        </w:rPr>
        <w:t>万元；西部项目为20万元；</w:t>
      </w:r>
      <w:r w:rsidRPr="002A0528">
        <w:rPr>
          <w:rFonts w:ascii="仿宋_GB2312" w:eastAsia="仿宋_GB2312" w:hint="eastAsia"/>
          <w:sz w:val="32"/>
          <w:szCs w:val="32"/>
        </w:rPr>
        <w:t>教育部重点课题为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—</w:t>
      </w:r>
      <w:r w:rsidRPr="002A0528">
        <w:rPr>
          <w:rFonts w:ascii="仿宋_GB2312" w:eastAsia="仿宋_GB2312"/>
          <w:sz w:val="32"/>
          <w:szCs w:val="32"/>
        </w:rPr>
        <w:t>8</w:t>
      </w:r>
      <w:r w:rsidRPr="002A0528">
        <w:rPr>
          <w:rFonts w:ascii="仿宋_GB2312" w:eastAsia="仿宋_GB2312" w:hint="eastAsia"/>
          <w:sz w:val="32"/>
          <w:szCs w:val="32"/>
        </w:rPr>
        <w:t>万元、教育部青年</w:t>
      </w:r>
      <w:proofErr w:type="gramStart"/>
      <w:r w:rsidRPr="002A0528">
        <w:rPr>
          <w:rFonts w:ascii="仿宋_GB2312" w:eastAsia="仿宋_GB2312" w:hint="eastAsia"/>
          <w:sz w:val="32"/>
          <w:szCs w:val="32"/>
        </w:rPr>
        <w:t>专项为</w:t>
      </w:r>
      <w:proofErr w:type="gramEnd"/>
      <w:r>
        <w:rPr>
          <w:rFonts w:ascii="仿宋_GB2312" w:eastAsia="仿宋_GB2312" w:hint="eastAsia"/>
          <w:sz w:val="32"/>
          <w:szCs w:val="32"/>
        </w:rPr>
        <w:t>3—</w:t>
      </w:r>
      <w:r w:rsidRPr="002A0528">
        <w:rPr>
          <w:rFonts w:ascii="仿宋_GB2312" w:eastAsia="仿宋_GB2312"/>
          <w:sz w:val="32"/>
          <w:szCs w:val="32"/>
        </w:rPr>
        <w:t>5</w:t>
      </w:r>
      <w:r w:rsidRPr="002A0528">
        <w:rPr>
          <w:rFonts w:ascii="仿宋_GB2312" w:eastAsia="仿宋_GB2312" w:hint="eastAsia"/>
          <w:sz w:val="32"/>
          <w:szCs w:val="32"/>
        </w:rPr>
        <w:t>万元。</w:t>
      </w:r>
    </w:p>
    <w:p w:rsidR="00E322DD" w:rsidRPr="00E322DD" w:rsidRDefault="00E322DD" w:rsidP="00301E0B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22DD">
        <w:rPr>
          <w:rFonts w:ascii="仿宋_GB2312" w:eastAsia="仿宋_GB2312"/>
          <w:b/>
          <w:sz w:val="32"/>
          <w:szCs w:val="32"/>
        </w:rPr>
        <w:t>五、课题完成时限</w:t>
      </w:r>
    </w:p>
    <w:p w:rsidR="00E322DD" w:rsidRDefault="00E322DD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D176B">
        <w:rPr>
          <w:rFonts w:ascii="仿宋_GB2312" w:eastAsia="仿宋_GB2312" w:hint="eastAsia"/>
          <w:sz w:val="32"/>
          <w:szCs w:val="32"/>
        </w:rPr>
        <w:t>国家重大招标、重点课题原则上要求在2年内完成；其他类别课题基础理论研究一般为3</w:t>
      </w:r>
      <w:r>
        <w:rPr>
          <w:rFonts w:ascii="仿宋_GB2312" w:eastAsia="仿宋_GB2312" w:hint="eastAsia"/>
          <w:sz w:val="32"/>
          <w:szCs w:val="32"/>
        </w:rPr>
        <w:t>—</w:t>
      </w:r>
      <w:r w:rsidRPr="004D176B">
        <w:rPr>
          <w:rFonts w:ascii="仿宋_GB2312" w:eastAsia="仿宋_GB2312" w:hint="eastAsia"/>
          <w:sz w:val="32"/>
          <w:szCs w:val="32"/>
        </w:rPr>
        <w:t>5年，应用对策研究一般为2</w:t>
      </w:r>
      <w:r>
        <w:rPr>
          <w:rFonts w:ascii="仿宋_GB2312" w:eastAsia="仿宋_GB2312" w:hint="eastAsia"/>
          <w:sz w:val="32"/>
          <w:szCs w:val="32"/>
        </w:rPr>
        <w:t>—</w:t>
      </w:r>
      <w:r w:rsidRPr="004D176B">
        <w:rPr>
          <w:rFonts w:ascii="仿宋_GB2312" w:eastAsia="仿宋_GB2312" w:hint="eastAsia"/>
          <w:sz w:val="32"/>
          <w:szCs w:val="32"/>
        </w:rPr>
        <w:t>3年。</w:t>
      </w:r>
    </w:p>
    <w:p w:rsidR="00E322DD" w:rsidRDefault="00E322DD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六、申报截止时间</w:t>
      </w:r>
    </w:p>
    <w:p w:rsidR="00E322DD" w:rsidRDefault="00C7181B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7181B">
        <w:rPr>
          <w:rFonts w:ascii="仿宋_GB2312" w:eastAsia="仿宋_GB2312" w:hint="eastAsia"/>
          <w:sz w:val="32"/>
          <w:szCs w:val="32"/>
        </w:rPr>
        <w:t>上报省教育科学规划办日期为2020年3月27日。</w:t>
      </w:r>
    </w:p>
    <w:p w:rsidR="00C7181B" w:rsidRDefault="00C7181B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《申报书》等有关材料，请在科研</w:t>
      </w:r>
      <w:proofErr w:type="gramStart"/>
      <w:r>
        <w:rPr>
          <w:rFonts w:ascii="仿宋_GB2312" w:eastAsia="仿宋_GB2312"/>
          <w:sz w:val="32"/>
          <w:szCs w:val="32"/>
        </w:rPr>
        <w:t>群文件</w:t>
      </w:r>
      <w:proofErr w:type="gramEnd"/>
      <w:r>
        <w:rPr>
          <w:rFonts w:ascii="仿宋_GB2312" w:eastAsia="仿宋_GB2312"/>
          <w:sz w:val="32"/>
          <w:szCs w:val="32"/>
        </w:rPr>
        <w:t>里下载。请老</w:t>
      </w:r>
      <w:r>
        <w:rPr>
          <w:rFonts w:ascii="仿宋_GB2312" w:eastAsia="仿宋_GB2312"/>
          <w:sz w:val="32"/>
          <w:szCs w:val="32"/>
        </w:rPr>
        <w:lastRenderedPageBreak/>
        <w:t>师们仔细阅读有关文件，了解全国教育规划</w:t>
      </w:r>
      <w:proofErr w:type="gramStart"/>
      <w:r>
        <w:rPr>
          <w:rFonts w:ascii="仿宋_GB2312" w:eastAsia="仿宋_GB2312"/>
          <w:sz w:val="32"/>
          <w:szCs w:val="32"/>
        </w:rPr>
        <w:t>办相应课题结项</w:t>
      </w:r>
      <w:proofErr w:type="gramEnd"/>
      <w:r>
        <w:rPr>
          <w:rFonts w:ascii="仿宋_GB2312" w:eastAsia="仿宋_GB2312"/>
          <w:sz w:val="32"/>
          <w:szCs w:val="32"/>
        </w:rPr>
        <w:t>要求，认真选题，力争有所突破，也请各教学单位做好组织工作，按时</w:t>
      </w:r>
      <w:r w:rsidR="00DE3133">
        <w:rPr>
          <w:rFonts w:ascii="仿宋_GB2312" w:eastAsia="仿宋_GB2312"/>
          <w:sz w:val="32"/>
          <w:szCs w:val="32"/>
        </w:rPr>
        <w:t>按要求</w:t>
      </w:r>
      <w:r>
        <w:rPr>
          <w:rFonts w:ascii="仿宋_GB2312" w:eastAsia="仿宋_GB2312"/>
          <w:sz w:val="32"/>
          <w:szCs w:val="32"/>
        </w:rPr>
        <w:t>完成申报工作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7181B" w:rsidRDefault="00C7181B" w:rsidP="00301E0B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C7181B" w:rsidRDefault="00C7181B" w:rsidP="00301E0B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科技处</w:t>
      </w:r>
    </w:p>
    <w:p w:rsidR="00C7181B" w:rsidRPr="00C7181B" w:rsidRDefault="00C7181B" w:rsidP="00301E0B">
      <w:pPr>
        <w:spacing w:line="360" w:lineRule="auto"/>
        <w:ind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2020-02-18</w:t>
      </w:r>
    </w:p>
    <w:p w:rsidR="003C340B" w:rsidRPr="00C7181B" w:rsidRDefault="003C340B">
      <w:pPr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sectPr w:rsidR="003C340B" w:rsidRPr="00C71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CDC"/>
    <w:multiLevelType w:val="hybridMultilevel"/>
    <w:tmpl w:val="19007752"/>
    <w:lvl w:ilvl="0" w:tplc="D37E00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1A"/>
    <w:rsid w:val="00301E0B"/>
    <w:rsid w:val="003622B4"/>
    <w:rsid w:val="0039508B"/>
    <w:rsid w:val="003C340B"/>
    <w:rsid w:val="003F1280"/>
    <w:rsid w:val="0041050F"/>
    <w:rsid w:val="004334FE"/>
    <w:rsid w:val="004F1FC7"/>
    <w:rsid w:val="006E79CD"/>
    <w:rsid w:val="007C5C1A"/>
    <w:rsid w:val="00912442"/>
    <w:rsid w:val="00932527"/>
    <w:rsid w:val="00962D45"/>
    <w:rsid w:val="00A45E68"/>
    <w:rsid w:val="00AF1CCF"/>
    <w:rsid w:val="00B57903"/>
    <w:rsid w:val="00C547BB"/>
    <w:rsid w:val="00C7181B"/>
    <w:rsid w:val="00D06290"/>
    <w:rsid w:val="00D4797C"/>
    <w:rsid w:val="00DE3133"/>
    <w:rsid w:val="00E322DD"/>
    <w:rsid w:val="00FB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E2C42-3692-48C8-9E8A-F8695638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C1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11</cp:revision>
  <dcterms:created xsi:type="dcterms:W3CDTF">2020-02-18T07:04:00Z</dcterms:created>
  <dcterms:modified xsi:type="dcterms:W3CDTF">2020-02-18T07:39:00Z</dcterms:modified>
</cp:coreProperties>
</file>