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23" w:rsidRDefault="00C76D23" w:rsidP="00C76D23">
      <w:pPr>
        <w:pStyle w:val="a3"/>
        <w:spacing w:line="480" w:lineRule="auto"/>
        <w:jc w:val="right"/>
      </w:pPr>
      <w:proofErr w:type="gramStart"/>
      <w:r>
        <w:rPr>
          <w:rFonts w:hint="eastAsia"/>
        </w:rPr>
        <w:t>冀科资函</w:t>
      </w:r>
      <w:proofErr w:type="gramEnd"/>
      <w:r>
        <w:rPr>
          <w:rFonts w:hint="eastAsia"/>
        </w:rPr>
        <w:t>[2017]96号</w:t>
      </w:r>
    </w:p>
    <w:p w:rsidR="00C76D23" w:rsidRDefault="00C76D23" w:rsidP="00C76D23">
      <w:pPr>
        <w:pStyle w:val="a3"/>
        <w:spacing w:line="480" w:lineRule="auto"/>
        <w:jc w:val="center"/>
        <w:rPr>
          <w:rFonts w:hint="eastAsia"/>
        </w:rPr>
      </w:pPr>
      <w:r>
        <w:rPr>
          <w:rStyle w:val="a4"/>
          <w:rFonts w:hint="eastAsia"/>
          <w:sz w:val="33"/>
          <w:szCs w:val="33"/>
        </w:rPr>
        <w:t>2018年度河北省重点研发计划</w:t>
      </w:r>
    </w:p>
    <w:p w:rsidR="00C76D23" w:rsidRDefault="00C76D23" w:rsidP="00C76D23">
      <w:pPr>
        <w:pStyle w:val="a3"/>
        <w:spacing w:line="480" w:lineRule="auto"/>
        <w:jc w:val="center"/>
        <w:rPr>
          <w:rFonts w:hint="eastAsia"/>
        </w:rPr>
      </w:pPr>
      <w:r>
        <w:rPr>
          <w:rStyle w:val="a4"/>
          <w:rFonts w:hint="eastAsia"/>
          <w:sz w:val="33"/>
          <w:szCs w:val="33"/>
        </w:rPr>
        <w:t>大智</w:t>
      </w:r>
      <w:proofErr w:type="gramStart"/>
      <w:r>
        <w:rPr>
          <w:rStyle w:val="a4"/>
          <w:rFonts w:hint="eastAsia"/>
          <w:sz w:val="33"/>
          <w:szCs w:val="33"/>
        </w:rPr>
        <w:t>移云应用</w:t>
      </w:r>
      <w:proofErr w:type="gramEnd"/>
      <w:r>
        <w:rPr>
          <w:rStyle w:val="a4"/>
          <w:rFonts w:hint="eastAsia"/>
          <w:sz w:val="33"/>
          <w:szCs w:val="33"/>
        </w:rPr>
        <w:t>专项项目申报指南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一、总体安排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围绕数字经济发展和网络强省建设，补齐信息化短板，培育经济发展新动能，以工业生产、智慧城市、政务管理、商贸流通等领域为重点，在大数据、智能化、物联网、网络通信、云计算、卫星导航、信息安全等方面，开发一批与大数据、区块链、互联网应用相关的关键技术和核心产品，建设一批示范应用工程，全面提升我省大数据、互联网、电子信息等产业的技术创新能力，推动我省产业转型升级，形成新的经济增长点。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二、支持重点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：大数据、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与人工智能（指南代码：3000801）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加强虚拟化技术、大数据存取、大数据传输、网络信息获取、数据可视化、大规模并行处理、数据加工、数据挖掘等大数据和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核心技术研究，开发大数据采集、存储、分析等相关软硬件核心产品和系统。面向人工智能产业培育，研发大数据环境的知识计算与服务技术、多媒体环境的类</w:t>
      </w:r>
      <w:proofErr w:type="gramStart"/>
      <w:r>
        <w:rPr>
          <w:rFonts w:hint="eastAsia"/>
        </w:rPr>
        <w:t>脑计算</w:t>
      </w:r>
      <w:proofErr w:type="gramEnd"/>
      <w:r>
        <w:rPr>
          <w:rFonts w:hint="eastAsia"/>
        </w:rPr>
        <w:t>与智能技术、开放环境</w:t>
      </w:r>
      <w:proofErr w:type="gramStart"/>
      <w:r>
        <w:rPr>
          <w:rFonts w:hint="eastAsia"/>
        </w:rPr>
        <w:t>的群智共创</w:t>
      </w:r>
      <w:proofErr w:type="gramEnd"/>
      <w:r>
        <w:rPr>
          <w:rFonts w:hint="eastAsia"/>
        </w:rPr>
        <w:t>与决策技术、混合智能的新架构与新技术、自主无人系统的智能技术，建设人工智能系统支撑平台，推进人工智能技术在智能产品、智能制造等领域的示范应用。面向政务管理、科技管理、工程管理、国</w:t>
      </w:r>
      <w:r>
        <w:rPr>
          <w:rFonts w:hint="eastAsia"/>
        </w:rPr>
        <w:lastRenderedPageBreak/>
        <w:t>土管理、金融服务、电子商务、公共安全等不同行业和领域，开发建设基于大数据、云计算、人工智能的信息处理、决策分析、预警预报、数据共享等应用服务平台，培育发展数据服务产业。加强数字证书、密码技术、鉴别技术、区块链技术、网络监管、灾难恢复等信息安全核心技术和自主软件研发。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优先主题二：物联网与智慧城市（指南代码：3000802）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针对物联网感知层、网络层、应用层的核心需求，开展前端传感器及其网络布局、数据整理及安全传输、系统集成、资源打包、大数据处理及展示、图像识别、图像分析等方面的技术研发，开发物联网智能终端和服务系统。围绕物联网技术在城市管理、家庭生活、交通运输、现代物流、工业生产、工矿企业安全等领域的应用，研发智能监控、智慧家居、智能交通管理、汽车智能辅助驾驶、智能移动设备、可穿戴设备等新技术和新产品，建设智慧城市示范应用工程。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优先主题三：网络、通信与新型电子产品关键技术研究（指南代码：3000803）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重点研究支持IPv6、满足节能降耗要求的下一代互联网关键设备、软件、系统，新一代通信协议用多通道高速率光通信模块封装技术。加强高性能宽带技术和设备研究，开发光纤连接器、分路器等新型产品，加强对城市光纤宽带网络建设的支持。面向5G移动通信设施建设，加强关键技术、核心器件、分布式接入及传输系统等研究。围绕电力传输及应用、工业生产、智能装备、汽车等专用领域，开发新型电力电子器件、微型化新型片式元器件、新型微机电器</w:t>
      </w:r>
      <w:r>
        <w:rPr>
          <w:rFonts w:hint="eastAsia"/>
        </w:rPr>
        <w:lastRenderedPageBreak/>
        <w:t>件与组件、基于</w:t>
      </w:r>
      <w:proofErr w:type="gramStart"/>
      <w:r>
        <w:rPr>
          <w:rFonts w:hint="eastAsia"/>
        </w:rPr>
        <w:t>微纳技术</w:t>
      </w:r>
      <w:proofErr w:type="gramEnd"/>
      <w:r>
        <w:rPr>
          <w:rFonts w:hint="eastAsia"/>
        </w:rPr>
        <w:t>的传感器与器件、平面显示器件、嵌入式智能仪器仪表、太赫兹微波器件等新型电子产品。支持太</w:t>
      </w:r>
      <w:proofErr w:type="gramStart"/>
      <w:r>
        <w:rPr>
          <w:rFonts w:hint="eastAsia"/>
        </w:rPr>
        <w:t>赫兹技术</w:t>
      </w:r>
      <w:proofErr w:type="gramEnd"/>
      <w:r>
        <w:rPr>
          <w:rFonts w:hint="eastAsia"/>
        </w:rPr>
        <w:t>应用，开发太赫兹人体安检仪、时域光谱分析仪、便携式食品药品检测仪和太赫兹</w:t>
      </w:r>
      <w:proofErr w:type="gramStart"/>
      <w:r>
        <w:rPr>
          <w:rFonts w:hint="eastAsia"/>
        </w:rPr>
        <w:t>微流控</w:t>
      </w:r>
      <w:proofErr w:type="gramEnd"/>
      <w:r>
        <w:rPr>
          <w:rFonts w:hint="eastAsia"/>
        </w:rPr>
        <w:t>诊断仪等重大产品。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优先主题四：北斗导航与位置服务（指南代码：3000804）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围绕我省北斗导航终端制造与位置服务应用产业发展需求，紧密跟踪全球卫星导航的技术发展趋势，突破北斗高精度信号处理、北斗导航多</w:t>
      </w:r>
      <w:proofErr w:type="gramStart"/>
      <w:r>
        <w:rPr>
          <w:rFonts w:hint="eastAsia"/>
        </w:rPr>
        <w:t>源信息</w:t>
      </w:r>
      <w:proofErr w:type="gramEnd"/>
      <w:r>
        <w:rPr>
          <w:rFonts w:hint="eastAsia"/>
        </w:rPr>
        <w:t>融合、北斗兼容室内外无缝定位、北斗授时</w:t>
      </w:r>
      <w:proofErr w:type="gramStart"/>
      <w:r>
        <w:rPr>
          <w:rFonts w:hint="eastAsia"/>
        </w:rPr>
        <w:t>与共视时间同步</w:t>
      </w:r>
      <w:proofErr w:type="gramEnd"/>
      <w:r>
        <w:rPr>
          <w:rFonts w:hint="eastAsia"/>
        </w:rPr>
        <w:t>、北斗RDSS监视与管理等关键技术，重点研究北斗与物联网、云平台、5G通信、人工智能等技术相融合的综合应用服务模式，开发智能化、小型化、低功耗的北斗定位、导航、授时终端产品及应用系统，支持在智慧城市、应急救援、全域旅游、无人驾驶、通用航空、测绘监测等领域开展示范应用。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三、绩效目标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围绕大数据并行处理、信息获取与存储、信息安全、新一代通信、太</w:t>
      </w:r>
      <w:proofErr w:type="gramStart"/>
      <w:r>
        <w:rPr>
          <w:rFonts w:hint="eastAsia"/>
        </w:rPr>
        <w:t>赫兹技术</w:t>
      </w:r>
      <w:proofErr w:type="gramEnd"/>
      <w:r>
        <w:rPr>
          <w:rFonts w:hint="eastAsia"/>
        </w:rPr>
        <w:t>等核心技术问题，在大数据应用、现代通信、智慧城市、公共安全、卫星导航等领域，开发20项具有自主知识产权和一定泛化能力的关键技术，培育20个具有较强创新能力的科技团队，形成10个左右具有自主知识产权的应用示范工程和重大创新性产品。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四、项目安排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lastRenderedPageBreak/>
        <w:t xml:space="preserve">　　本</w:t>
      </w:r>
      <w:proofErr w:type="gramStart"/>
      <w:r>
        <w:rPr>
          <w:rFonts w:hint="eastAsia"/>
        </w:rPr>
        <w:t>专项包括</w:t>
      </w:r>
      <w:proofErr w:type="gramEnd"/>
      <w:r>
        <w:rPr>
          <w:rFonts w:hint="eastAsia"/>
        </w:rPr>
        <w:t>4个优先主题，支持项目22项左右。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五、申报要求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优先支持高新技术企业和高企后备培育库入库企业承担项目，鼓励科研院所、大专院校与高新技术企业和高企后备培育库入库企业合作承担项目。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六、申报材料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重点研发计划项目申请书及项目合作协议、专利证书等附件（一式两份）。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七、受理与咨询电话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高新技术发展及产业化处：0311-85802776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申报平台技术支持：0311-85866036、85866037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八、申报受理时间、地点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网上申报受理时间：2017年7月12日—8月1日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项目</w:t>
      </w:r>
      <w:proofErr w:type="gramStart"/>
      <w:r>
        <w:rPr>
          <w:rFonts w:hint="eastAsia"/>
        </w:rPr>
        <w:t>申请书纸件受理</w:t>
      </w:r>
      <w:proofErr w:type="gramEnd"/>
      <w:r>
        <w:rPr>
          <w:rFonts w:hint="eastAsia"/>
        </w:rPr>
        <w:t>截止时间：2017年8月2日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项目</w:t>
      </w:r>
      <w:proofErr w:type="gramStart"/>
      <w:r>
        <w:rPr>
          <w:rFonts w:hint="eastAsia"/>
        </w:rPr>
        <w:t>申请书纸件报送</w:t>
      </w:r>
      <w:proofErr w:type="gramEnd"/>
      <w:r>
        <w:rPr>
          <w:rFonts w:hint="eastAsia"/>
        </w:rPr>
        <w:t>地址：省科技厅高新技术处（石家庄市</w:t>
      </w:r>
      <w:proofErr w:type="gramStart"/>
      <w:r>
        <w:rPr>
          <w:rFonts w:hint="eastAsia"/>
        </w:rPr>
        <w:t>裕</w:t>
      </w:r>
      <w:proofErr w:type="gramEnd"/>
      <w:r>
        <w:rPr>
          <w:rFonts w:hint="eastAsia"/>
        </w:rPr>
        <w:t>华东路105号科技大厦1032房间）</w:t>
      </w:r>
    </w:p>
    <w:p w:rsidR="00C76D23" w:rsidRDefault="00C76D23" w:rsidP="00C76D23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 xml:space="preserve">　　联系电话：0311-66507552</w:t>
      </w:r>
    </w:p>
    <w:p w:rsidR="007A49C6" w:rsidRDefault="007A49C6">
      <w:bookmarkStart w:id="0" w:name="_GoBack"/>
      <w:bookmarkEnd w:id="0"/>
    </w:p>
    <w:sectPr w:rsidR="007A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23"/>
    <w:rsid w:val="007A49C6"/>
    <w:rsid w:val="00C7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001A3-09B3-45FC-866E-62FCC03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6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2017-07-19T02:57:00Z</dcterms:created>
  <dcterms:modified xsi:type="dcterms:W3CDTF">2017-07-19T02:57:00Z</dcterms:modified>
</cp:coreProperties>
</file>