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73" w:rsidRPr="006C26CC" w:rsidRDefault="00343973" w:rsidP="00343973">
      <w:pPr>
        <w:widowControl/>
        <w:spacing w:line="600" w:lineRule="exact"/>
        <w:ind w:firstLineChars="200" w:firstLine="640"/>
        <w:jc w:val="left"/>
        <w:rPr>
          <w:rFonts w:ascii="仿宋" w:eastAsia="仿宋" w:hAnsi="仿宋" w:cs="宋体"/>
          <w:noProof w:val="0"/>
          <w:color w:val="000000" w:themeColor="text1"/>
          <w:sz w:val="32"/>
          <w:szCs w:val="32"/>
        </w:rPr>
      </w:pPr>
      <w:r>
        <w:rPr>
          <w:rFonts w:ascii="仿宋" w:eastAsia="仿宋" w:hAnsi="仿宋" w:cs="宋体" w:hint="eastAsia"/>
          <w:noProof w:val="0"/>
          <w:color w:val="000000" w:themeColor="text1"/>
          <w:sz w:val="32"/>
          <w:szCs w:val="32"/>
        </w:rPr>
        <w:t>1、</w:t>
      </w:r>
      <w:r w:rsidRPr="006C26CC">
        <w:rPr>
          <w:rFonts w:ascii="仿宋" w:eastAsia="仿宋" w:hAnsi="仿宋" w:cs="宋体" w:hint="eastAsia"/>
          <w:noProof w:val="0"/>
          <w:color w:val="000000" w:themeColor="text1"/>
          <w:sz w:val="32"/>
          <w:szCs w:val="32"/>
        </w:rPr>
        <w:t>重点项目：自然科学重点项目支持服务于我省产业转型升级、承接京津产业转移的高新技术研发项目，优先支持联合科研院所、行业企业等各</w:t>
      </w:r>
      <w:proofErr w:type="gramStart"/>
      <w:r w:rsidRPr="006C26CC">
        <w:rPr>
          <w:rFonts w:ascii="仿宋" w:eastAsia="仿宋" w:hAnsi="仿宋" w:cs="宋体" w:hint="eastAsia"/>
          <w:noProof w:val="0"/>
          <w:color w:val="000000" w:themeColor="text1"/>
          <w:sz w:val="32"/>
          <w:szCs w:val="32"/>
        </w:rPr>
        <w:t>类创新</w:t>
      </w:r>
      <w:proofErr w:type="gramEnd"/>
      <w:r w:rsidRPr="006C26CC">
        <w:rPr>
          <w:rFonts w:ascii="仿宋" w:eastAsia="仿宋" w:hAnsi="仿宋" w:cs="宋体" w:hint="eastAsia"/>
          <w:noProof w:val="0"/>
          <w:color w:val="000000" w:themeColor="text1"/>
          <w:sz w:val="32"/>
          <w:szCs w:val="32"/>
        </w:rPr>
        <w:t>力量进行协同创新的关键技术研究；优先支持预期成果具有良好应用转化前景的应用技术类项目。人文社会科学重点支持紧紧围绕党的十八大和十八届四中、五中、六中全会以及习近平总书记系列讲话精神，围绕实施创新驱动发展战略、实施“京津冀协同发展”战略和高等教育综合改革提出的新思</w:t>
      </w:r>
      <w:bookmarkStart w:id="0" w:name="_GoBack"/>
      <w:bookmarkEnd w:id="0"/>
      <w:r w:rsidRPr="006C26CC">
        <w:rPr>
          <w:rFonts w:ascii="仿宋" w:eastAsia="仿宋" w:hAnsi="仿宋" w:cs="宋体" w:hint="eastAsia"/>
          <w:noProof w:val="0"/>
          <w:color w:val="000000" w:themeColor="text1"/>
          <w:sz w:val="32"/>
          <w:szCs w:val="32"/>
        </w:rPr>
        <w:t>想、新观点、新论断开展的重大策略研究；对学术发展、学科建设和人才培养具有重要推动作用的基础性、前瞻性研究；为党和政府宏观决策提供咨询服务的应用对策研究等。</w:t>
      </w:r>
      <w:r w:rsidRPr="007B0251">
        <w:rPr>
          <w:rFonts w:ascii="仿宋" w:eastAsia="仿宋" w:hAnsi="仿宋" w:cs="宋体" w:hint="eastAsia"/>
          <w:b/>
          <w:noProof w:val="0"/>
          <w:color w:val="000000" w:themeColor="text1"/>
          <w:sz w:val="32"/>
          <w:szCs w:val="32"/>
        </w:rPr>
        <w:t>自然科学领域项目申报人必须具有博士学位或正高级专业技术职称；人文社会科学领域项目申报人应具有博士学位或高级专业技术职称</w:t>
      </w:r>
      <w:r w:rsidRPr="006C26CC">
        <w:rPr>
          <w:rFonts w:ascii="仿宋" w:eastAsia="仿宋" w:hAnsi="仿宋" w:cs="宋体" w:hint="eastAsia"/>
          <w:noProof w:val="0"/>
          <w:color w:val="000000" w:themeColor="text1"/>
          <w:sz w:val="32"/>
          <w:szCs w:val="32"/>
        </w:rPr>
        <w:t>。</w:t>
      </w:r>
    </w:p>
    <w:p w:rsidR="00343973" w:rsidRDefault="00343973" w:rsidP="00343973">
      <w:pPr>
        <w:widowControl/>
        <w:spacing w:line="600" w:lineRule="exact"/>
        <w:ind w:firstLineChars="200" w:firstLine="640"/>
        <w:jc w:val="left"/>
        <w:rPr>
          <w:rFonts w:ascii="仿宋" w:eastAsia="仿宋" w:hAnsi="仿宋" w:cs="宋体"/>
          <w:noProof w:val="0"/>
          <w:color w:val="000000" w:themeColor="text1"/>
          <w:sz w:val="32"/>
          <w:szCs w:val="32"/>
        </w:rPr>
      </w:pPr>
      <w:r>
        <w:rPr>
          <w:rFonts w:ascii="仿宋" w:eastAsia="仿宋" w:hAnsi="仿宋" w:cs="宋体" w:hint="eastAsia"/>
          <w:noProof w:val="0"/>
          <w:color w:val="000000" w:themeColor="text1"/>
          <w:sz w:val="32"/>
          <w:szCs w:val="32"/>
        </w:rPr>
        <w:t>2、</w:t>
      </w:r>
      <w:r w:rsidRPr="006C26CC">
        <w:rPr>
          <w:rFonts w:ascii="仿宋" w:eastAsia="仿宋" w:hAnsi="仿宋" w:cs="宋体" w:hint="eastAsia"/>
          <w:noProof w:val="0"/>
          <w:color w:val="000000" w:themeColor="text1"/>
          <w:sz w:val="32"/>
          <w:szCs w:val="32"/>
        </w:rPr>
        <w:t>青年基金项目：主要支持符合我省经济社会发展需求和科技发展趋势的基础研究和应用基础研究，研究思路明确，学术思想或技术路线具有创新性和可行性，有利于培育、发展各高校的科研优势和特色，有利于促进学校的学科建设和人才培养。</w:t>
      </w:r>
      <w:r w:rsidRPr="007B0251">
        <w:rPr>
          <w:rFonts w:ascii="仿宋" w:eastAsia="仿宋" w:hAnsi="仿宋" w:cs="宋体" w:hint="eastAsia"/>
          <w:b/>
          <w:noProof w:val="0"/>
          <w:color w:val="000000" w:themeColor="text1"/>
          <w:sz w:val="32"/>
          <w:szCs w:val="32"/>
        </w:rPr>
        <w:t>项目申报人应具有硕士及以上学位或具有中级及以上职称且年龄在40周岁以下（1976年1月1日以后出生）</w:t>
      </w:r>
      <w:r w:rsidRPr="006C26CC">
        <w:rPr>
          <w:rFonts w:ascii="仿宋" w:eastAsia="仿宋" w:hAnsi="仿宋" w:cs="宋体" w:hint="eastAsia"/>
          <w:noProof w:val="0"/>
          <w:color w:val="000000" w:themeColor="text1"/>
          <w:sz w:val="32"/>
          <w:szCs w:val="32"/>
        </w:rPr>
        <w:t>。</w:t>
      </w:r>
    </w:p>
    <w:p w:rsidR="007A49C6" w:rsidRDefault="00343973" w:rsidP="00343973">
      <w:pPr>
        <w:widowControl/>
        <w:spacing w:line="600" w:lineRule="exact"/>
        <w:ind w:firstLineChars="200" w:firstLine="640"/>
        <w:jc w:val="left"/>
      </w:pPr>
      <w:r>
        <w:rPr>
          <w:rFonts w:ascii="仿宋" w:eastAsia="仿宋" w:hAnsi="仿宋" w:cs="宋体" w:hint="eastAsia"/>
          <w:noProof w:val="0"/>
          <w:color w:val="000000" w:themeColor="text1"/>
          <w:sz w:val="32"/>
          <w:szCs w:val="32"/>
        </w:rPr>
        <w:t>3、</w:t>
      </w:r>
      <w:r w:rsidRPr="006C26CC">
        <w:rPr>
          <w:rFonts w:ascii="仿宋" w:eastAsia="仿宋" w:hAnsi="仿宋" w:cs="宋体" w:hint="eastAsia"/>
          <w:noProof w:val="0"/>
          <w:color w:val="000000" w:themeColor="text1"/>
          <w:sz w:val="32"/>
          <w:szCs w:val="32"/>
        </w:rPr>
        <w:t>教育科学规划项目：主要支持以全省教育改革发展中遇到的重大理论和现实问题为主攻方向，注重推动传统</w:t>
      </w:r>
      <w:r w:rsidRPr="006C26CC">
        <w:rPr>
          <w:rFonts w:ascii="仿宋" w:eastAsia="仿宋" w:hAnsi="仿宋" w:cs="宋体" w:hint="eastAsia"/>
          <w:noProof w:val="0"/>
          <w:color w:val="000000" w:themeColor="text1"/>
          <w:sz w:val="32"/>
          <w:szCs w:val="32"/>
        </w:rPr>
        <w:lastRenderedPageBreak/>
        <w:t>学科、新兴学科和交叉学科研究，推进学科体系、学术观点、研究方法的创新，准确把握时代特征，增强科学预见性，着力推出代表我省水平的教育科学研究成果。</w:t>
      </w:r>
      <w:r w:rsidRPr="007B0251">
        <w:rPr>
          <w:rFonts w:ascii="仿宋" w:eastAsia="仿宋" w:hAnsi="仿宋" w:cs="宋体" w:hint="eastAsia"/>
          <w:b/>
          <w:noProof w:val="0"/>
          <w:color w:val="000000" w:themeColor="text1"/>
          <w:sz w:val="32"/>
          <w:szCs w:val="32"/>
        </w:rPr>
        <w:t>项目申报人应具有博士学位或高级专业技术职称。</w:t>
      </w:r>
      <w:r w:rsidRPr="006C26CC">
        <w:rPr>
          <w:rFonts w:ascii="仿宋" w:eastAsia="仿宋" w:hAnsi="仿宋" w:cs="宋体" w:hint="eastAsia"/>
          <w:noProof w:val="0"/>
          <w:color w:val="000000" w:themeColor="text1"/>
          <w:sz w:val="32"/>
          <w:szCs w:val="32"/>
        </w:rPr>
        <w:t>教育科学规划项目学科类别应为教育学，其他学科不得</w:t>
      </w:r>
      <w:proofErr w:type="gramStart"/>
      <w:r w:rsidRPr="006C26CC">
        <w:rPr>
          <w:rFonts w:ascii="仿宋" w:eastAsia="仿宋" w:hAnsi="仿宋" w:cs="宋体" w:hint="eastAsia"/>
          <w:noProof w:val="0"/>
          <w:color w:val="000000" w:themeColor="text1"/>
          <w:sz w:val="32"/>
          <w:szCs w:val="32"/>
        </w:rPr>
        <w:t>申报此</w:t>
      </w:r>
      <w:proofErr w:type="gramEnd"/>
      <w:r w:rsidRPr="006C26CC">
        <w:rPr>
          <w:rFonts w:ascii="仿宋" w:eastAsia="仿宋" w:hAnsi="仿宋" w:cs="宋体" w:hint="eastAsia"/>
          <w:noProof w:val="0"/>
          <w:color w:val="000000" w:themeColor="text1"/>
          <w:sz w:val="32"/>
          <w:szCs w:val="32"/>
        </w:rPr>
        <w:t>项目。</w:t>
      </w:r>
    </w:p>
    <w:sectPr w:rsidR="007A4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73"/>
    <w:rsid w:val="00343973"/>
    <w:rsid w:val="007A49C6"/>
    <w:rsid w:val="007B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DBBE7-1415-4B28-A391-D65CBA18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973"/>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2016-11-28T06:55:00Z</dcterms:created>
  <dcterms:modified xsi:type="dcterms:W3CDTF">2016-11-28T07:53:00Z</dcterms:modified>
</cp:coreProperties>
</file>